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Публичная оферта о заключении договора пожертвования</w:t>
      </w: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br/>
      </w: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АНО «АРТ-СВОБОДА»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1. Общие положения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1.1. Настоящая публичная оферта (далее — Оферта) является официальным предложением Автономной некоммерческой организации Центр арт-терапии, социально-психологической поддержки и реабилитации людей, живущих с последствиями травмы «АРТ-СВОБОДА» (далее — Организация) заключить договор пожертвования с любым дееспособным физическим или юридическим лицом (далее — Благотворитель).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1.2. Оферта является публичной в соответствии с п. 2 ст. 437 Гражданского кодекса РФ.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1.3. Акцептом (принятием) Оферты является добровольное перечисление Благотворителем денежных средств на расчётный счёт Организации или через иные платёжные инструменты, указанные на сайте. С момента поступления средств на счёт Организации договор пожертвования считается заключённым.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2. Предмет договора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2.1. Благотворитель безвозмездно передаёт Организации денежные средства (пожертвование) для осуществления её уставной деятельности, а именно: оказания социально-психологической помощи, арт-терапии, реабилитации и поддержки людей, живущих с последствиями травмы, и членов их семей.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2.2. Пожертвование не является оплатой услуг или товаров. Это добровольный безвозмездный взнос на уставные цели.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3. Порядок внесения пожертвования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3.1. Благотворитель самостоятельно определяет сумму пожертвования и способ его внесения:</w:t>
      </w:r>
    </w:p>
    <w:p w:rsidR="00235D27" w:rsidRPr="00235D27" w:rsidRDefault="00235D27" w:rsidP="00235D27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Банковский перевод по реквизитам Организации.</w:t>
      </w:r>
    </w:p>
    <w:p w:rsidR="00235D27" w:rsidRPr="00235D27" w:rsidRDefault="00235D27" w:rsidP="00235D27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Перевод через платёжную форму на сайте.</w:t>
      </w:r>
    </w:p>
    <w:p w:rsidR="00235D27" w:rsidRPr="00235D27" w:rsidRDefault="00235D27" w:rsidP="00235D27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Перевод через QR-код.</w:t>
      </w:r>
    </w:p>
    <w:p w:rsidR="00235D27" w:rsidRPr="00235D27" w:rsidRDefault="00235D27" w:rsidP="00235D27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Иные способы, не противоречащие законодательству РФ.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3.2. Благотворитель может оформить регулярное (ежемесячное) пожертвование, настроив автоплатёж в своём банке или через соответствующий сервис на сайте.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lastRenderedPageBreak/>
        <w:t>3.3. Организация использует все поступившие средства в соответствии с уставными целями.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4. Назначение пожертвования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4.1. Если Благотворитель не указал конкретное назначение пожертвования при переводе, денежные средства направляются на общую уставную деятельность по усмотрению Организации.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4.2. Благотворитель вправе указать назначение платежа в комментарии к переводу (например: «на материалы для арт-терапии», «на проведение групп для ветеранов»). Организация обязуется использовать средства в соответствии с указанным назначением.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5. Права и обязанности сторон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5.1. Организация обязуется:</w:t>
      </w:r>
    </w:p>
    <w:p w:rsidR="00235D27" w:rsidRPr="00235D27" w:rsidRDefault="00235D27" w:rsidP="00235D27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Использовать полученные средства строго в соответствии с Уставом и назначением, указанным Благотворителем.</w:t>
      </w:r>
    </w:p>
    <w:p w:rsidR="00235D27" w:rsidRPr="00235D27" w:rsidRDefault="00235D27" w:rsidP="00235D27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Обеспечить прозрачность расходования средств путём публикации отчётов на сайте (не реже одного раза в год).</w:t>
      </w:r>
    </w:p>
    <w:p w:rsidR="00235D27" w:rsidRPr="00235D27" w:rsidRDefault="00235D27" w:rsidP="00235D27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Предоставить Благотворителю по его запросу информацию о расходовании его пожертвования.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5.2. Благотворитель вправе:</w:t>
      </w:r>
    </w:p>
    <w:p w:rsidR="00235D27" w:rsidRPr="00235D27" w:rsidRDefault="00235D27" w:rsidP="00235D27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Запросить информацию о расходовании его пожертвования.</w:t>
      </w:r>
    </w:p>
    <w:p w:rsidR="00235D27" w:rsidRPr="00235D27" w:rsidRDefault="00235D27" w:rsidP="00235D27">
      <w:pPr>
        <w:numPr>
          <w:ilvl w:val="0"/>
          <w:numId w:val="6"/>
        </w:numPr>
        <w:shd w:val="clear" w:color="auto" w:fill="FFFFFF"/>
        <w:spacing w:before="100" w:beforeAutospacing="1" w:line="240" w:lineRule="auto"/>
        <w:ind w:left="0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Прекратить регулярные пожертвования в любое время.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5.3. Пожертвование является безвозвратным и не подлежит возврату, за исключением случаев, когда оно использовано не по назначению, указанному Благотворителем (п. 5 ст. 582 ГК РФ). В этом случае возврат осуществляется в течение 30 дней с момента установления факта нецелевого использования.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6. Налоговые последствия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6.1. Пожертвования, поступившие от физических и юридических лиц на уставную деятельность некоммерческой организации, не облагаются налогом на прибыль при условии их целевого использования (пп. 1 п. 2 ст. 251 НК РФ).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6.2. Благотворители — физические лица имеют право на получение социального налогового вычета в порядке, предусмотренном ст. 219 НК РФ.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6.3. Благотворители — юридические лица вправе учесть пожертвования в составе внереализационных расходов в порядке, предусмотренном законодательством РФ.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lastRenderedPageBreak/>
        <w:t>7. Реквизиты Организации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3"/>
        <w:gridCol w:w="8667"/>
      </w:tblGrid>
      <w:tr w:rsidR="00235D27" w:rsidRPr="00235D27" w:rsidTr="00235D2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Cs w:val="24"/>
                <w:lang w:eastAsia="ru-RU"/>
              </w:rPr>
              <w:t>Значение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Автономная некоммерческая организация Центр арт-терапии, социально-психологической поддержки и реабилитации людей, живущих с последствиями травмы «АРТ-СВОБОДА»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Сокращённое наименование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АНО «АРТ-СВОБОДА»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644070, Омская область, г. Омск, ул. Звездова, д. 103, кв. 219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644070, Омская область, г. Омск, ул. Звездова, д. 103, кв. 219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5503282696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550301001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1265500001117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ОКПО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74837423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Расчётный счёт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40703810712010796375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Банк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Филиал «Корпоративный» ПАО «Совкомбанк»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БИК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044525360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Корреспондентский счёт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30101810445250000360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Валышков Вячеслав Викторович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Действует на основании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Устава, утверждённого Решением № 1 от 01.01.2026 г.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lastRenderedPageBreak/>
              <w:t>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+7 908 1199 729</w:t>
            </w:r>
          </w:p>
        </w:tc>
      </w:tr>
      <w:tr w:rsidR="00235D27" w:rsidRPr="00235D27" w:rsidTr="00235D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35D27" w:rsidRPr="00235D27" w:rsidRDefault="00235D27" w:rsidP="00235D2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</w:pPr>
            <w:r w:rsidRPr="00235D27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ru-RU"/>
              </w:rPr>
              <w:t>svoart@mail.ru</w:t>
            </w:r>
          </w:p>
        </w:tc>
      </w:tr>
    </w:tbl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8. Заключительные положения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8.1. Совершая акцепт настоящей Оферты, Благотворитель подтверждает, что ознакомлен и согласен со всеми её условиями.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8.2. Организация вправе вносить изменения в настоящую Оферту. Новая редакция публикуется на сайте и вступает в силу с момента публикации.</w:t>
      </w:r>
    </w:p>
    <w:p w:rsidR="00235D27" w:rsidRPr="00235D27" w:rsidRDefault="00235D27" w:rsidP="00235D2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8.3. Все споры и разногласия, возникающие при исполнении настоящей Оферты, разрешаются путём переговоров. При невозможности урегулирования — в порядке, установленном законодательством РФ.</w:t>
      </w:r>
    </w:p>
    <w:p w:rsidR="00235D27" w:rsidRPr="00235D27" w:rsidRDefault="00235D27" w:rsidP="00235D27">
      <w:pPr>
        <w:spacing w:before="480" w:after="480" w:line="240" w:lineRule="auto"/>
        <w:rPr>
          <w:rFonts w:ascii="Times New Roman" w:eastAsia="Times New Roman" w:hAnsi="Times New Roman" w:cs="Times New Roman"/>
          <w:color w:val="auto"/>
          <w:kern w:val="0"/>
          <w:szCs w:val="24"/>
          <w:lang w:eastAsia="ru-RU"/>
        </w:rPr>
      </w:pPr>
      <w:r w:rsidRPr="00235D27">
        <w:rPr>
          <w:rFonts w:ascii="Times New Roman" w:eastAsia="Times New Roman" w:hAnsi="Times New Roman" w:cs="Times New Roman"/>
          <w:color w:val="auto"/>
          <w:kern w:val="0"/>
          <w:szCs w:val="24"/>
          <w:lang w:eastAsia="ru-RU"/>
        </w:rPr>
        <w:pict>
          <v:rect id="_x0000_i1028" style="width:0;height:.75pt" o:hralign="center" o:hrstd="t" o:hrnoshade="t" o:hr="t" fillcolor="#0f1115" stroked="f"/>
        </w:pict>
      </w:r>
    </w:p>
    <w:p w:rsidR="00235D27" w:rsidRPr="00235D27" w:rsidRDefault="00235D27" w:rsidP="00235D27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</w:pPr>
      <w:r w:rsidRPr="00235D27">
        <w:rPr>
          <w:rFonts w:ascii="Segoe UI" w:eastAsia="Times New Roman" w:hAnsi="Segoe UI" w:cs="Segoe UI"/>
          <w:b/>
          <w:bCs/>
          <w:color w:val="0F1115"/>
          <w:kern w:val="0"/>
          <w:szCs w:val="24"/>
          <w:lang w:eastAsia="ru-RU"/>
        </w:rPr>
        <w:t>Дата размещения Оферты:</w:t>
      </w:r>
      <w:r w:rsidRPr="00235D27">
        <w:rPr>
          <w:rFonts w:ascii="Segoe UI" w:eastAsia="Times New Roman" w:hAnsi="Segoe UI" w:cs="Segoe UI"/>
          <w:color w:val="0F1115"/>
          <w:kern w:val="0"/>
          <w:szCs w:val="24"/>
          <w:lang w:eastAsia="ru-RU"/>
        </w:rPr>
        <w:t> 01 января 2026 года.</w:t>
      </w:r>
    </w:p>
    <w:p w:rsidR="0089683C" w:rsidRPr="00235D27" w:rsidRDefault="0089683C" w:rsidP="00235D27"/>
    <w:sectPr w:rsidR="0089683C" w:rsidRPr="00235D27" w:rsidSect="0031241B">
      <w:pgSz w:w="16838" w:h="11906" w:orient="landscape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6F6"/>
    <w:multiLevelType w:val="multilevel"/>
    <w:tmpl w:val="91B4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14ECB"/>
    <w:multiLevelType w:val="multilevel"/>
    <w:tmpl w:val="1306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522F0"/>
    <w:multiLevelType w:val="multilevel"/>
    <w:tmpl w:val="F39C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E6853"/>
    <w:multiLevelType w:val="multilevel"/>
    <w:tmpl w:val="F362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0853FF"/>
    <w:multiLevelType w:val="multilevel"/>
    <w:tmpl w:val="29D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3A0030"/>
    <w:multiLevelType w:val="multilevel"/>
    <w:tmpl w:val="CE7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35D27"/>
    <w:rsid w:val="00017437"/>
    <w:rsid w:val="000520AB"/>
    <w:rsid w:val="00060E8C"/>
    <w:rsid w:val="00075066"/>
    <w:rsid w:val="00081A5F"/>
    <w:rsid w:val="000D77C3"/>
    <w:rsid w:val="001013A3"/>
    <w:rsid w:val="00104483"/>
    <w:rsid w:val="00146829"/>
    <w:rsid w:val="0018515D"/>
    <w:rsid w:val="001A69F9"/>
    <w:rsid w:val="001C1517"/>
    <w:rsid w:val="001D4D0C"/>
    <w:rsid w:val="001F1446"/>
    <w:rsid w:val="00207E20"/>
    <w:rsid w:val="002137A1"/>
    <w:rsid w:val="00235D27"/>
    <w:rsid w:val="002477BB"/>
    <w:rsid w:val="002601EC"/>
    <w:rsid w:val="002A4A79"/>
    <w:rsid w:val="002B587E"/>
    <w:rsid w:val="0031241B"/>
    <w:rsid w:val="003433F7"/>
    <w:rsid w:val="003438FE"/>
    <w:rsid w:val="003442EF"/>
    <w:rsid w:val="003676DF"/>
    <w:rsid w:val="00392872"/>
    <w:rsid w:val="003A4AC7"/>
    <w:rsid w:val="003B04B1"/>
    <w:rsid w:val="003B646A"/>
    <w:rsid w:val="003D7731"/>
    <w:rsid w:val="003F7F2D"/>
    <w:rsid w:val="00406D1A"/>
    <w:rsid w:val="00406D59"/>
    <w:rsid w:val="0044447E"/>
    <w:rsid w:val="00446CFC"/>
    <w:rsid w:val="00481BDD"/>
    <w:rsid w:val="00497FE2"/>
    <w:rsid w:val="005242DB"/>
    <w:rsid w:val="0052720D"/>
    <w:rsid w:val="0055728C"/>
    <w:rsid w:val="00565878"/>
    <w:rsid w:val="00585F67"/>
    <w:rsid w:val="0059189A"/>
    <w:rsid w:val="005A49BA"/>
    <w:rsid w:val="006000DE"/>
    <w:rsid w:val="00610B4D"/>
    <w:rsid w:val="00624421"/>
    <w:rsid w:val="00641CA5"/>
    <w:rsid w:val="006D074A"/>
    <w:rsid w:val="006E0125"/>
    <w:rsid w:val="006E411E"/>
    <w:rsid w:val="007025D7"/>
    <w:rsid w:val="007431F6"/>
    <w:rsid w:val="00785511"/>
    <w:rsid w:val="007C51AA"/>
    <w:rsid w:val="007E083A"/>
    <w:rsid w:val="00805E33"/>
    <w:rsid w:val="0081427E"/>
    <w:rsid w:val="0081529A"/>
    <w:rsid w:val="00837057"/>
    <w:rsid w:val="00837D15"/>
    <w:rsid w:val="00855CF5"/>
    <w:rsid w:val="0086226D"/>
    <w:rsid w:val="00867EF1"/>
    <w:rsid w:val="00877645"/>
    <w:rsid w:val="00894DD3"/>
    <w:rsid w:val="0089683C"/>
    <w:rsid w:val="008C7C4A"/>
    <w:rsid w:val="008E39B7"/>
    <w:rsid w:val="008F43A1"/>
    <w:rsid w:val="008F49D0"/>
    <w:rsid w:val="00914D0B"/>
    <w:rsid w:val="00926C7C"/>
    <w:rsid w:val="00930A8F"/>
    <w:rsid w:val="00971759"/>
    <w:rsid w:val="00985773"/>
    <w:rsid w:val="00986287"/>
    <w:rsid w:val="009C0885"/>
    <w:rsid w:val="009D0FF1"/>
    <w:rsid w:val="009E33D0"/>
    <w:rsid w:val="00A07781"/>
    <w:rsid w:val="00A165C5"/>
    <w:rsid w:val="00A167DE"/>
    <w:rsid w:val="00A34511"/>
    <w:rsid w:val="00A45FFF"/>
    <w:rsid w:val="00A55221"/>
    <w:rsid w:val="00A62841"/>
    <w:rsid w:val="00A9310A"/>
    <w:rsid w:val="00A94F68"/>
    <w:rsid w:val="00AB55A6"/>
    <w:rsid w:val="00B07C0A"/>
    <w:rsid w:val="00B11102"/>
    <w:rsid w:val="00B64512"/>
    <w:rsid w:val="00B72708"/>
    <w:rsid w:val="00BD0F95"/>
    <w:rsid w:val="00BD5FA5"/>
    <w:rsid w:val="00C1291D"/>
    <w:rsid w:val="00C35AD2"/>
    <w:rsid w:val="00C4795E"/>
    <w:rsid w:val="00C47C2A"/>
    <w:rsid w:val="00C57071"/>
    <w:rsid w:val="00CA2F2C"/>
    <w:rsid w:val="00D521B1"/>
    <w:rsid w:val="00DC5AF6"/>
    <w:rsid w:val="00DD1E26"/>
    <w:rsid w:val="00E23046"/>
    <w:rsid w:val="00E2599F"/>
    <w:rsid w:val="00EA56C7"/>
    <w:rsid w:val="00ED7307"/>
    <w:rsid w:val="00EE56F6"/>
    <w:rsid w:val="00EE645C"/>
    <w:rsid w:val="00F24667"/>
    <w:rsid w:val="00F377C5"/>
    <w:rsid w:val="00F4507A"/>
    <w:rsid w:val="00F5526B"/>
    <w:rsid w:val="00FA16FD"/>
    <w:rsid w:val="00FB4026"/>
    <w:rsid w:val="00FC6CD2"/>
    <w:rsid w:val="00FF05A7"/>
    <w:rsid w:val="00FF0F32"/>
    <w:rsid w:val="00FF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="Segoe UI"/>
        <w:color w:val="000000"/>
        <w:kern w:val="2"/>
        <w:sz w:val="29"/>
        <w:szCs w:val="29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5526B"/>
    <w:rPr>
      <w:rFonts w:ascii="Courier New" w:hAnsi="Courier New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A2F2C"/>
    <w:pPr>
      <w:keepNext/>
      <w:keepLines/>
      <w:outlineLvl w:val="0"/>
    </w:pPr>
    <w:rPr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D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2F2C"/>
    <w:rPr>
      <w:rFonts w:asciiTheme="minorHAnsi" w:hAnsiTheme="minorHAnsi"/>
      <w:bCs/>
      <w:sz w:val="24"/>
      <w:szCs w:val="28"/>
      <w:lang w:val="en-US" w:eastAsia="en-US" w:bidi="en-US"/>
    </w:rPr>
  </w:style>
  <w:style w:type="character" w:customStyle="1" w:styleId="20">
    <w:name w:val="Заголовок 2 Знак"/>
    <w:basedOn w:val="a1"/>
    <w:link w:val="2"/>
    <w:uiPriority w:val="9"/>
    <w:rsid w:val="00406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0">
    <w:name w:val="No Spacing"/>
    <w:autoRedefine/>
    <w:uiPriority w:val="1"/>
    <w:qFormat/>
    <w:rsid w:val="002477BB"/>
    <w:rPr>
      <w:rFonts w:ascii="Courier New" w:hAnsi="Courier New" w:cstheme="minorBidi"/>
      <w:sz w:val="24"/>
      <w:szCs w:val="32"/>
      <w:lang w:eastAsia="en-US"/>
    </w:rPr>
  </w:style>
  <w:style w:type="paragraph" w:customStyle="1" w:styleId="ds-markdown-paragraph">
    <w:name w:val="ds-markdown-paragraph"/>
    <w:basedOn w:val="a"/>
    <w:rsid w:val="0023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eastAsia="ru-RU"/>
    </w:rPr>
  </w:style>
  <w:style w:type="character" w:styleId="a4">
    <w:name w:val="Strong"/>
    <w:basedOn w:val="a1"/>
    <w:uiPriority w:val="22"/>
    <w:qFormat/>
    <w:rsid w:val="00235D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180122</dc:creator>
  <cp:keywords/>
  <dc:description/>
  <cp:lastModifiedBy>180122</cp:lastModifiedBy>
  <cp:revision>2</cp:revision>
  <dcterms:created xsi:type="dcterms:W3CDTF">2026-06-24T06:17:00Z</dcterms:created>
  <dcterms:modified xsi:type="dcterms:W3CDTF">2026-06-24T06:22:00Z</dcterms:modified>
</cp:coreProperties>
</file>